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FF775" w14:textId="17484097" w:rsidR="009412BF" w:rsidRPr="0014129D" w:rsidRDefault="00EE31C6">
      <w:pPr>
        <w:rPr>
          <w:rFonts w:ascii="Arial" w:hAnsi="Arial" w:cs="Arial"/>
          <w:b/>
          <w:bCs/>
          <w:sz w:val="24"/>
          <w:szCs w:val="24"/>
        </w:rPr>
      </w:pPr>
      <w:r w:rsidRPr="0014129D">
        <w:rPr>
          <w:rFonts w:ascii="Arial" w:hAnsi="Arial" w:cs="Arial"/>
          <w:b/>
          <w:bCs/>
          <w:sz w:val="24"/>
          <w:szCs w:val="24"/>
        </w:rPr>
        <w:t xml:space="preserve">Daily Plan: </w:t>
      </w:r>
      <w:r w:rsidR="006B706A">
        <w:rPr>
          <w:rFonts w:ascii="Arial" w:hAnsi="Arial" w:cs="Arial"/>
          <w:b/>
          <w:bCs/>
          <w:sz w:val="24"/>
          <w:szCs w:val="24"/>
        </w:rPr>
        <w:t>Fri</w:t>
      </w:r>
      <w:r w:rsidRPr="0014129D">
        <w:rPr>
          <w:rFonts w:ascii="Arial" w:hAnsi="Arial" w:cs="Arial"/>
          <w:b/>
          <w:bCs/>
          <w:sz w:val="24"/>
          <w:szCs w:val="24"/>
        </w:rPr>
        <w:t>da</w:t>
      </w:r>
      <w:r w:rsidR="00CA5A22">
        <w:rPr>
          <w:rFonts w:ascii="Arial" w:hAnsi="Arial" w:cs="Arial"/>
          <w:b/>
          <w:bCs/>
          <w:sz w:val="24"/>
          <w:szCs w:val="24"/>
        </w:rPr>
        <w:t>y</w:t>
      </w:r>
      <w:r w:rsidRPr="0014129D">
        <w:rPr>
          <w:rFonts w:ascii="Arial" w:hAnsi="Arial" w:cs="Arial"/>
          <w:b/>
          <w:bCs/>
          <w:sz w:val="24"/>
          <w:szCs w:val="24"/>
        </w:rPr>
        <w:t xml:space="preserve"> </w:t>
      </w:r>
      <w:r w:rsidR="00331097">
        <w:rPr>
          <w:rFonts w:ascii="Arial" w:hAnsi="Arial" w:cs="Arial"/>
          <w:b/>
          <w:bCs/>
          <w:sz w:val="24"/>
          <w:szCs w:val="24"/>
        </w:rPr>
        <w:t>5</w:t>
      </w:r>
      <w:r w:rsidRPr="0014129D">
        <w:rPr>
          <w:rFonts w:ascii="Arial" w:hAnsi="Arial" w:cs="Arial"/>
          <w:b/>
          <w:bCs/>
          <w:sz w:val="24"/>
          <w:szCs w:val="24"/>
          <w:vertAlign w:val="superscript"/>
        </w:rPr>
        <w:t>th</w:t>
      </w:r>
      <w:r w:rsidRPr="0014129D">
        <w:rPr>
          <w:rFonts w:ascii="Arial" w:hAnsi="Arial" w:cs="Arial"/>
          <w:b/>
          <w:bCs/>
          <w:sz w:val="24"/>
          <w:szCs w:val="24"/>
        </w:rPr>
        <w:t xml:space="preserve"> </w:t>
      </w:r>
      <w:r w:rsidR="00331097">
        <w:rPr>
          <w:rFonts w:ascii="Arial" w:hAnsi="Arial" w:cs="Arial"/>
          <w:b/>
          <w:bCs/>
          <w:sz w:val="24"/>
          <w:szCs w:val="24"/>
        </w:rPr>
        <w:t>Febr</w:t>
      </w:r>
      <w:r w:rsidRPr="0014129D">
        <w:rPr>
          <w:rFonts w:ascii="Arial" w:hAnsi="Arial" w:cs="Arial"/>
          <w:b/>
          <w:bCs/>
          <w:sz w:val="24"/>
          <w:szCs w:val="24"/>
        </w:rPr>
        <w:t>uary 2021</w:t>
      </w:r>
    </w:p>
    <w:tbl>
      <w:tblPr>
        <w:tblStyle w:val="TableGrid"/>
        <w:tblW w:w="0" w:type="auto"/>
        <w:tblLook w:val="04A0" w:firstRow="1" w:lastRow="0" w:firstColumn="1" w:lastColumn="0" w:noHBand="0" w:noVBand="1"/>
      </w:tblPr>
      <w:tblGrid>
        <w:gridCol w:w="828"/>
        <w:gridCol w:w="1195"/>
        <w:gridCol w:w="2839"/>
        <w:gridCol w:w="4154"/>
      </w:tblGrid>
      <w:tr w:rsidR="00F47FF2" w:rsidRPr="0014129D" w14:paraId="12487681" w14:textId="77777777" w:rsidTr="009822B8">
        <w:tc>
          <w:tcPr>
            <w:tcW w:w="611" w:type="dxa"/>
          </w:tcPr>
          <w:p w14:paraId="1A28A81C" w14:textId="77777777" w:rsidR="00EE31C6" w:rsidRPr="0014129D" w:rsidRDefault="00EE31C6">
            <w:pPr>
              <w:rPr>
                <w:rFonts w:ascii="Arial" w:hAnsi="Arial" w:cs="Arial"/>
                <w:b/>
                <w:bCs/>
                <w:sz w:val="24"/>
                <w:szCs w:val="24"/>
              </w:rPr>
            </w:pPr>
          </w:p>
        </w:tc>
        <w:tc>
          <w:tcPr>
            <w:tcW w:w="849" w:type="dxa"/>
          </w:tcPr>
          <w:p w14:paraId="3DBD5DF9" w14:textId="671B3762" w:rsidR="00EE31C6" w:rsidRPr="0014129D" w:rsidRDefault="00EE31C6">
            <w:pPr>
              <w:rPr>
                <w:rFonts w:ascii="Arial" w:hAnsi="Arial" w:cs="Arial"/>
                <w:b/>
                <w:bCs/>
                <w:sz w:val="24"/>
                <w:szCs w:val="24"/>
              </w:rPr>
            </w:pPr>
            <w:r w:rsidRPr="0014129D">
              <w:rPr>
                <w:rFonts w:ascii="Arial" w:hAnsi="Arial" w:cs="Arial"/>
                <w:b/>
                <w:bCs/>
                <w:sz w:val="24"/>
                <w:szCs w:val="24"/>
              </w:rPr>
              <w:t xml:space="preserve">Session </w:t>
            </w:r>
          </w:p>
        </w:tc>
        <w:tc>
          <w:tcPr>
            <w:tcW w:w="3071" w:type="dxa"/>
          </w:tcPr>
          <w:p w14:paraId="24CAFADE" w14:textId="590E9E9C" w:rsidR="00EE31C6" w:rsidRPr="0014129D" w:rsidRDefault="00EE31C6">
            <w:pPr>
              <w:rPr>
                <w:rFonts w:ascii="Arial" w:hAnsi="Arial" w:cs="Arial"/>
                <w:b/>
                <w:bCs/>
                <w:sz w:val="24"/>
                <w:szCs w:val="24"/>
              </w:rPr>
            </w:pPr>
            <w:r w:rsidRPr="0014129D">
              <w:rPr>
                <w:rFonts w:ascii="Arial" w:hAnsi="Arial" w:cs="Arial"/>
                <w:b/>
                <w:bCs/>
                <w:sz w:val="24"/>
                <w:szCs w:val="24"/>
              </w:rPr>
              <w:t xml:space="preserve">Subject Content/Aims </w:t>
            </w:r>
          </w:p>
        </w:tc>
        <w:tc>
          <w:tcPr>
            <w:tcW w:w="4485" w:type="dxa"/>
          </w:tcPr>
          <w:p w14:paraId="1A06CF39" w14:textId="60753F22" w:rsidR="00EE31C6" w:rsidRPr="0014129D" w:rsidRDefault="0014129D">
            <w:pPr>
              <w:rPr>
                <w:rFonts w:ascii="Arial" w:hAnsi="Arial" w:cs="Arial"/>
                <w:b/>
                <w:bCs/>
                <w:sz w:val="24"/>
                <w:szCs w:val="24"/>
              </w:rPr>
            </w:pPr>
            <w:r>
              <w:rPr>
                <w:rFonts w:ascii="Arial" w:hAnsi="Arial" w:cs="Arial"/>
                <w:b/>
                <w:bCs/>
                <w:sz w:val="24"/>
                <w:szCs w:val="24"/>
              </w:rPr>
              <w:t>Info/</w:t>
            </w:r>
            <w:r w:rsidR="00EE31C6" w:rsidRPr="0014129D">
              <w:rPr>
                <w:rFonts w:ascii="Arial" w:hAnsi="Arial" w:cs="Arial"/>
                <w:b/>
                <w:bCs/>
                <w:sz w:val="24"/>
                <w:szCs w:val="24"/>
              </w:rPr>
              <w:t>Links/Resources</w:t>
            </w:r>
          </w:p>
        </w:tc>
      </w:tr>
      <w:tr w:rsidR="00F47FF2" w:rsidRPr="0032281D" w14:paraId="2EFE65C5" w14:textId="77777777" w:rsidTr="009822B8">
        <w:tc>
          <w:tcPr>
            <w:tcW w:w="611" w:type="dxa"/>
          </w:tcPr>
          <w:p w14:paraId="3B564531" w14:textId="77777777" w:rsidR="00EE31C6" w:rsidRPr="00B118EB" w:rsidRDefault="0032281D">
            <w:pPr>
              <w:rPr>
                <w:rFonts w:ascii="Arial" w:hAnsi="Arial" w:cs="Arial"/>
                <w:b/>
                <w:bCs/>
              </w:rPr>
            </w:pPr>
            <w:r w:rsidRPr="00B118EB">
              <w:rPr>
                <w:rFonts w:ascii="Arial" w:hAnsi="Arial" w:cs="Arial"/>
                <w:b/>
                <w:bCs/>
              </w:rPr>
              <w:t xml:space="preserve">Warm up! </w:t>
            </w:r>
          </w:p>
          <w:p w14:paraId="59A7DA8D" w14:textId="7A0DF5A8" w:rsidR="0014129D" w:rsidRPr="0014129D" w:rsidRDefault="0014129D">
            <w:pPr>
              <w:rPr>
                <w:rFonts w:ascii="Arial" w:hAnsi="Arial" w:cs="Arial"/>
                <w:b/>
                <w:bCs/>
                <w:sz w:val="24"/>
                <w:szCs w:val="24"/>
              </w:rPr>
            </w:pPr>
            <w:r w:rsidRPr="00B118EB">
              <w:rPr>
                <w:rFonts w:ascii="Arial" w:hAnsi="Arial" w:cs="Arial"/>
                <w:b/>
                <w:bCs/>
              </w:rPr>
              <w:t>9-9.30</w:t>
            </w:r>
          </w:p>
        </w:tc>
        <w:tc>
          <w:tcPr>
            <w:tcW w:w="849" w:type="dxa"/>
          </w:tcPr>
          <w:p w14:paraId="00F70091" w14:textId="6E1F9557" w:rsidR="0032281D" w:rsidRPr="00F47FF2" w:rsidRDefault="002E1E56" w:rsidP="00F0655F">
            <w:pPr>
              <w:shd w:val="clear" w:color="auto" w:fill="E2EFD9" w:themeFill="accent6" w:themeFillTint="33"/>
              <w:rPr>
                <w:rFonts w:ascii="Arial" w:hAnsi="Arial" w:cs="Arial"/>
              </w:rPr>
            </w:pPr>
            <w:r>
              <w:rPr>
                <w:rFonts w:ascii="Arial" w:hAnsi="Arial" w:cs="Arial"/>
              </w:rPr>
              <w:t>Maths starter</w:t>
            </w:r>
          </w:p>
        </w:tc>
        <w:tc>
          <w:tcPr>
            <w:tcW w:w="3071" w:type="dxa"/>
          </w:tcPr>
          <w:p w14:paraId="1EDD7C04" w14:textId="0E20767C" w:rsidR="00EE31C6" w:rsidRPr="00F47FF2" w:rsidRDefault="00CB4D71">
            <w:pPr>
              <w:rPr>
                <w:rFonts w:ascii="Arial" w:hAnsi="Arial" w:cs="Arial"/>
              </w:rPr>
            </w:pPr>
            <w:r>
              <w:rPr>
                <w:rFonts w:ascii="Arial" w:hAnsi="Arial" w:cs="Arial"/>
              </w:rPr>
              <w:t>Financial Education</w:t>
            </w:r>
          </w:p>
        </w:tc>
        <w:tc>
          <w:tcPr>
            <w:tcW w:w="4485" w:type="dxa"/>
          </w:tcPr>
          <w:p w14:paraId="434ACD35" w14:textId="77777777" w:rsidR="00B10CA2" w:rsidRPr="00B10CA2" w:rsidRDefault="00B10CA2" w:rsidP="00CB4D71">
            <w:pPr>
              <w:rPr>
                <w:rFonts w:ascii="Arial" w:hAnsi="Arial" w:cs="Arial"/>
                <w:color w:val="FF0000"/>
              </w:rPr>
            </w:pPr>
            <w:r w:rsidRPr="00B10CA2">
              <w:rPr>
                <w:rFonts w:ascii="Arial" w:hAnsi="Arial" w:cs="Arial"/>
                <w:color w:val="FF0000"/>
              </w:rPr>
              <w:t xml:space="preserve">Apologies. I never told you where to find this last week! </w:t>
            </w:r>
          </w:p>
          <w:p w14:paraId="31EB67EB" w14:textId="284D949B" w:rsidR="003E6529" w:rsidRPr="00F47FF2" w:rsidRDefault="00B10CA2" w:rsidP="00CB4D71">
            <w:pPr>
              <w:rPr>
                <w:rFonts w:ascii="Arial" w:hAnsi="Arial" w:cs="Arial"/>
              </w:rPr>
            </w:pPr>
            <w:r>
              <w:rPr>
                <w:rFonts w:ascii="Arial" w:hAnsi="Arial" w:cs="Arial"/>
              </w:rPr>
              <w:t>Please have a look at the PowerPoint presentation on Banking, which gives you information on different types of accounts and different payment methods. It will ensure you are familiar with some of the terminology which is used frequently to talk about money.</w:t>
            </w:r>
          </w:p>
        </w:tc>
      </w:tr>
      <w:tr w:rsidR="002E1E56" w:rsidRPr="0032281D" w14:paraId="52A6E9B4" w14:textId="77777777" w:rsidTr="009822B8">
        <w:tc>
          <w:tcPr>
            <w:tcW w:w="611" w:type="dxa"/>
          </w:tcPr>
          <w:p w14:paraId="7A625997" w14:textId="3C41F13F" w:rsidR="002E1E56" w:rsidRPr="0014129D" w:rsidRDefault="002E1E56">
            <w:pPr>
              <w:rPr>
                <w:rFonts w:ascii="Arial" w:hAnsi="Arial" w:cs="Arial"/>
                <w:b/>
                <w:bCs/>
                <w:sz w:val="24"/>
                <w:szCs w:val="24"/>
              </w:rPr>
            </w:pPr>
            <w:r w:rsidRPr="0014129D">
              <w:rPr>
                <w:rFonts w:ascii="Arial" w:hAnsi="Arial" w:cs="Arial"/>
                <w:b/>
                <w:bCs/>
                <w:sz w:val="24"/>
                <w:szCs w:val="24"/>
              </w:rPr>
              <w:t>1</w:t>
            </w:r>
          </w:p>
        </w:tc>
        <w:tc>
          <w:tcPr>
            <w:tcW w:w="849" w:type="dxa"/>
            <w:vMerge w:val="restart"/>
          </w:tcPr>
          <w:p w14:paraId="70930C05" w14:textId="013333F3" w:rsidR="002E1E56" w:rsidRPr="00F47FF2" w:rsidRDefault="002E1E56">
            <w:pPr>
              <w:rPr>
                <w:rFonts w:ascii="Arial" w:hAnsi="Arial" w:cs="Arial"/>
              </w:rPr>
            </w:pPr>
            <w:r>
              <w:rPr>
                <w:rFonts w:ascii="Arial" w:hAnsi="Arial" w:cs="Arial"/>
              </w:rPr>
              <w:t>Careers</w:t>
            </w:r>
          </w:p>
        </w:tc>
        <w:tc>
          <w:tcPr>
            <w:tcW w:w="3071" w:type="dxa"/>
            <w:vMerge w:val="restart"/>
          </w:tcPr>
          <w:p w14:paraId="54410F05" w14:textId="180E1C80" w:rsidR="002E1E56" w:rsidRPr="00F47FF2" w:rsidRDefault="001A48A4" w:rsidP="0088696E">
            <w:pPr>
              <w:pStyle w:val="TableContents"/>
              <w:spacing w:before="60" w:after="60" w:line="240" w:lineRule="auto"/>
              <w:rPr>
                <w:sz w:val="22"/>
                <w:lang w:val="en-GB"/>
              </w:rPr>
            </w:pPr>
            <w:r>
              <w:rPr>
                <w:sz w:val="22"/>
                <w:lang w:val="en-GB"/>
              </w:rPr>
              <w:t>To think realistically about aspirations for the future and plan small steps towards it</w:t>
            </w:r>
          </w:p>
        </w:tc>
        <w:tc>
          <w:tcPr>
            <w:tcW w:w="4485" w:type="dxa"/>
          </w:tcPr>
          <w:p w14:paraId="5EEA03F6" w14:textId="00CA7615" w:rsidR="002E1E56" w:rsidRPr="00415CDD" w:rsidRDefault="00415CDD" w:rsidP="00AB7F76">
            <w:pPr>
              <w:rPr>
                <w:rFonts w:ascii="Arial" w:hAnsi="Arial" w:cs="Arial"/>
              </w:rPr>
            </w:pPr>
            <w:r w:rsidRPr="00415CDD">
              <w:rPr>
                <w:rFonts w:ascii="Arial" w:hAnsi="Arial" w:cs="Arial"/>
              </w:rPr>
              <w:t xml:space="preserve">Step Forward: </w:t>
            </w:r>
          </w:p>
        </w:tc>
      </w:tr>
      <w:tr w:rsidR="002E1E56" w:rsidRPr="0032281D" w14:paraId="112EBB64" w14:textId="77777777" w:rsidTr="009822B8">
        <w:tc>
          <w:tcPr>
            <w:tcW w:w="611" w:type="dxa"/>
          </w:tcPr>
          <w:p w14:paraId="5AAE10F3" w14:textId="48D0C957" w:rsidR="002E1E56" w:rsidRPr="0014129D" w:rsidRDefault="002E1E56">
            <w:pPr>
              <w:rPr>
                <w:rFonts w:ascii="Arial" w:hAnsi="Arial" w:cs="Arial"/>
                <w:b/>
                <w:bCs/>
                <w:sz w:val="24"/>
                <w:szCs w:val="24"/>
              </w:rPr>
            </w:pPr>
            <w:r w:rsidRPr="0014129D">
              <w:rPr>
                <w:rFonts w:ascii="Arial" w:hAnsi="Arial" w:cs="Arial"/>
                <w:b/>
                <w:bCs/>
                <w:sz w:val="24"/>
                <w:szCs w:val="24"/>
              </w:rPr>
              <w:t>2</w:t>
            </w:r>
          </w:p>
        </w:tc>
        <w:tc>
          <w:tcPr>
            <w:tcW w:w="849" w:type="dxa"/>
            <w:vMerge/>
          </w:tcPr>
          <w:p w14:paraId="68608976" w14:textId="2A13F516" w:rsidR="002E1E56" w:rsidRPr="00F47FF2" w:rsidRDefault="002E1E56">
            <w:pPr>
              <w:rPr>
                <w:rFonts w:ascii="Arial" w:hAnsi="Arial" w:cs="Arial"/>
              </w:rPr>
            </w:pPr>
          </w:p>
        </w:tc>
        <w:tc>
          <w:tcPr>
            <w:tcW w:w="3071" w:type="dxa"/>
            <w:vMerge/>
          </w:tcPr>
          <w:p w14:paraId="5A86635C" w14:textId="74BF7D99" w:rsidR="002E1E56" w:rsidRPr="00F47FF2" w:rsidRDefault="002E1E56" w:rsidP="0088696E">
            <w:pPr>
              <w:pStyle w:val="TableContents"/>
              <w:spacing w:before="60" w:after="60" w:line="240" w:lineRule="auto"/>
              <w:rPr>
                <w:sz w:val="22"/>
                <w:lang w:val="en-GB"/>
              </w:rPr>
            </w:pPr>
          </w:p>
        </w:tc>
        <w:tc>
          <w:tcPr>
            <w:tcW w:w="4485" w:type="dxa"/>
          </w:tcPr>
          <w:p w14:paraId="27B80686" w14:textId="2F63BCA3" w:rsidR="002E1E56" w:rsidRDefault="00415CDD">
            <w:pPr>
              <w:rPr>
                <w:rFonts w:ascii="Arial" w:hAnsi="Arial" w:cs="Arial"/>
              </w:rPr>
            </w:pPr>
            <w:r w:rsidRPr="00415CDD">
              <w:rPr>
                <w:rFonts w:ascii="Arial" w:hAnsi="Arial" w:cs="Arial"/>
              </w:rPr>
              <w:t>1</w:t>
            </w:r>
            <w:r>
              <w:rPr>
                <w:rFonts w:ascii="Arial" w:hAnsi="Arial" w:cs="Arial"/>
              </w:rPr>
              <w:t xml:space="preserve">: </w:t>
            </w:r>
            <w:r w:rsidR="00331097">
              <w:rPr>
                <w:rFonts w:ascii="Arial" w:hAnsi="Arial" w:cs="Arial"/>
              </w:rPr>
              <w:t>Please finish and turn in</w:t>
            </w:r>
            <w:r>
              <w:rPr>
                <w:rFonts w:ascii="Arial" w:hAnsi="Arial" w:cs="Arial"/>
              </w:rPr>
              <w:t xml:space="preserve"> </w:t>
            </w:r>
            <w:r w:rsidR="00331097">
              <w:rPr>
                <w:rFonts w:ascii="Arial" w:hAnsi="Arial" w:cs="Arial"/>
              </w:rPr>
              <w:t xml:space="preserve">the work on </w:t>
            </w:r>
            <w:r>
              <w:rPr>
                <w:rFonts w:ascii="Arial" w:hAnsi="Arial" w:cs="Arial"/>
              </w:rPr>
              <w:t xml:space="preserve">your future self </w:t>
            </w:r>
            <w:bookmarkStart w:id="0" w:name="_Hlk62637047"/>
            <w:r w:rsidRPr="00415CDD">
              <w:rPr>
                <w:rFonts w:ascii="Arial" w:hAnsi="Arial" w:cs="Arial"/>
                <w:i/>
                <w:iCs/>
              </w:rPr>
              <w:t>In Ten Years</w:t>
            </w:r>
            <w:r>
              <w:rPr>
                <w:rFonts w:ascii="Arial" w:hAnsi="Arial" w:cs="Arial"/>
                <w:i/>
                <w:iCs/>
              </w:rPr>
              <w:t>’</w:t>
            </w:r>
            <w:r w:rsidRPr="00415CDD">
              <w:rPr>
                <w:rFonts w:ascii="Arial" w:hAnsi="Arial" w:cs="Arial"/>
                <w:i/>
                <w:iCs/>
              </w:rPr>
              <w:t xml:space="preserve"> Time</w:t>
            </w:r>
            <w:bookmarkEnd w:id="0"/>
            <w:r w:rsidR="00BF6082">
              <w:rPr>
                <w:rFonts w:ascii="Arial" w:hAnsi="Arial" w:cs="Arial"/>
                <w:i/>
                <w:iCs/>
              </w:rPr>
              <w:t xml:space="preserve"> </w:t>
            </w:r>
            <w:r w:rsidR="00BF6082" w:rsidRPr="00BF6082">
              <w:rPr>
                <w:rFonts w:ascii="Arial" w:hAnsi="Arial" w:cs="Arial"/>
              </w:rPr>
              <w:t>and</w:t>
            </w:r>
            <w:r w:rsidR="00BF6082">
              <w:rPr>
                <w:rFonts w:ascii="Arial" w:hAnsi="Arial" w:cs="Arial"/>
                <w:i/>
                <w:iCs/>
              </w:rPr>
              <w:t xml:space="preserve"> ‘turn in’ </w:t>
            </w:r>
            <w:r w:rsidR="00BF6082" w:rsidRPr="00BF6082">
              <w:rPr>
                <w:rFonts w:ascii="Arial" w:hAnsi="Arial" w:cs="Arial"/>
              </w:rPr>
              <w:t>with the document attached in Classroom</w:t>
            </w:r>
          </w:p>
          <w:p w14:paraId="62CD918F" w14:textId="71DF782B" w:rsidR="00331097" w:rsidRDefault="00331097">
            <w:pPr>
              <w:rPr>
                <w:rFonts w:ascii="Arial" w:hAnsi="Arial" w:cs="Arial"/>
              </w:rPr>
            </w:pPr>
            <w:r>
              <w:rPr>
                <w:rFonts w:ascii="Arial" w:hAnsi="Arial" w:cs="Arial"/>
              </w:rPr>
              <w:t>2.</w:t>
            </w:r>
            <w:r w:rsidR="00C263AF">
              <w:rPr>
                <w:rFonts w:ascii="Arial" w:hAnsi="Arial" w:cs="Arial"/>
              </w:rPr>
              <w:t xml:space="preserve"> Please complete </w:t>
            </w:r>
            <w:r w:rsidR="00C263AF" w:rsidRPr="00C263AF">
              <w:rPr>
                <w:rFonts w:ascii="Arial" w:hAnsi="Arial" w:cs="Arial"/>
                <w:i/>
                <w:iCs/>
              </w:rPr>
              <w:t>What Employers Want</w:t>
            </w:r>
            <w:r w:rsidR="00C263AF">
              <w:rPr>
                <w:rFonts w:ascii="Arial" w:hAnsi="Arial" w:cs="Arial"/>
              </w:rPr>
              <w:t xml:space="preserve"> and turn in on Google Classroom. This is a copy and paste task and should not take you long. </w:t>
            </w:r>
          </w:p>
          <w:p w14:paraId="187C42EE" w14:textId="77777777" w:rsidR="00B10CA2" w:rsidRDefault="00B10CA2">
            <w:pPr>
              <w:rPr>
                <w:rFonts w:ascii="Arial" w:hAnsi="Arial" w:cs="Arial"/>
              </w:rPr>
            </w:pPr>
          </w:p>
          <w:p w14:paraId="0970F099" w14:textId="77777777" w:rsidR="00C263AF" w:rsidRDefault="00B10CA2">
            <w:pPr>
              <w:rPr>
                <w:rFonts w:ascii="Arial" w:hAnsi="Arial" w:cs="Arial"/>
              </w:rPr>
            </w:pPr>
            <w:r>
              <w:rPr>
                <w:rFonts w:ascii="Arial" w:hAnsi="Arial" w:cs="Arial"/>
              </w:rPr>
              <w:t xml:space="preserve">Remember: </w:t>
            </w:r>
            <w:r w:rsidR="00C263AF">
              <w:rPr>
                <w:rFonts w:ascii="Arial" w:hAnsi="Arial" w:cs="Arial"/>
              </w:rPr>
              <w:t xml:space="preserve">All of this work is to help YOU prepare for YOUR future! </w:t>
            </w:r>
          </w:p>
          <w:p w14:paraId="709EA50C" w14:textId="4CCAE404" w:rsidR="00B10CA2" w:rsidRPr="00415CDD" w:rsidRDefault="00B10CA2">
            <w:pPr>
              <w:rPr>
                <w:rFonts w:ascii="Arial" w:hAnsi="Arial" w:cs="Arial"/>
              </w:rPr>
            </w:pPr>
            <w:r>
              <w:rPr>
                <w:rFonts w:ascii="Arial" w:hAnsi="Arial" w:cs="Arial"/>
              </w:rPr>
              <w:t>. It will make applying for colleges, universities and jobs easier, as you will have a bank of activities and experiences there waiting for you to write about</w:t>
            </w:r>
            <w:r>
              <w:rPr>
                <w:rFonts w:ascii="Arial" w:hAnsi="Arial" w:cs="Arial"/>
              </w:rPr>
              <w:t xml:space="preserve"> when you have to write a personal statement as part of the application procedure</w:t>
            </w:r>
          </w:p>
        </w:tc>
        <w:bookmarkStart w:id="1" w:name="_GoBack"/>
        <w:bookmarkEnd w:id="1"/>
      </w:tr>
      <w:tr w:rsidR="00843A0E" w:rsidRPr="0032281D" w14:paraId="36223BF7" w14:textId="77777777" w:rsidTr="009822B8">
        <w:tc>
          <w:tcPr>
            <w:tcW w:w="611" w:type="dxa"/>
          </w:tcPr>
          <w:p w14:paraId="74D68309" w14:textId="0CC8F08A" w:rsidR="00843A0E" w:rsidRPr="0014129D" w:rsidRDefault="00843A0E">
            <w:pPr>
              <w:rPr>
                <w:rFonts w:ascii="Arial" w:hAnsi="Arial" w:cs="Arial"/>
                <w:b/>
                <w:bCs/>
                <w:sz w:val="24"/>
                <w:szCs w:val="24"/>
              </w:rPr>
            </w:pPr>
            <w:r w:rsidRPr="0014129D">
              <w:rPr>
                <w:rFonts w:ascii="Arial" w:hAnsi="Arial" w:cs="Arial"/>
                <w:b/>
                <w:bCs/>
                <w:sz w:val="24"/>
                <w:szCs w:val="24"/>
              </w:rPr>
              <w:t>3</w:t>
            </w:r>
          </w:p>
        </w:tc>
        <w:tc>
          <w:tcPr>
            <w:tcW w:w="849" w:type="dxa"/>
            <w:vMerge w:val="restart"/>
          </w:tcPr>
          <w:p w14:paraId="48D7B2E2" w14:textId="57AE4C74" w:rsidR="00843A0E" w:rsidRPr="00F47FF2" w:rsidRDefault="00843A0E">
            <w:pPr>
              <w:rPr>
                <w:rFonts w:ascii="Arial" w:hAnsi="Arial" w:cs="Arial"/>
              </w:rPr>
            </w:pPr>
            <w:r>
              <w:rPr>
                <w:rFonts w:ascii="Arial" w:hAnsi="Arial" w:cs="Arial"/>
              </w:rPr>
              <w:t xml:space="preserve">English Language </w:t>
            </w:r>
          </w:p>
        </w:tc>
        <w:tc>
          <w:tcPr>
            <w:tcW w:w="3071" w:type="dxa"/>
            <w:vMerge w:val="restart"/>
          </w:tcPr>
          <w:p w14:paraId="15F673DA" w14:textId="22726EA3" w:rsidR="00843A0E" w:rsidRPr="00F47FF2" w:rsidRDefault="00843A0E" w:rsidP="00F47FF2">
            <w:pPr>
              <w:pStyle w:val="NormalWeb"/>
              <w:spacing w:before="130" w:after="0"/>
              <w:rPr>
                <w:rFonts w:ascii="Arial" w:hAnsi="Arial" w:cs="Arial"/>
                <w:sz w:val="22"/>
                <w:szCs w:val="22"/>
              </w:rPr>
            </w:pPr>
            <w:r>
              <w:rPr>
                <w:rFonts w:ascii="Arial" w:hAnsi="Arial" w:cs="Arial"/>
                <w:sz w:val="22"/>
                <w:szCs w:val="22"/>
              </w:rPr>
              <w:t>Seneca</w:t>
            </w:r>
            <w:r w:rsidR="001A48A4">
              <w:rPr>
                <w:rFonts w:ascii="Arial" w:hAnsi="Arial" w:cs="Arial"/>
                <w:sz w:val="22"/>
                <w:szCs w:val="22"/>
              </w:rPr>
              <w:t>: understand basic structural techniques and devices in writing</w:t>
            </w:r>
          </w:p>
        </w:tc>
        <w:tc>
          <w:tcPr>
            <w:tcW w:w="4485" w:type="dxa"/>
            <w:vMerge w:val="restart"/>
            <w:shd w:val="clear" w:color="auto" w:fill="FFFFFF" w:themeFill="background1"/>
          </w:tcPr>
          <w:p w14:paraId="5D9CC9D1" w14:textId="6DC2213C" w:rsidR="009822B8" w:rsidRDefault="009822B8" w:rsidP="009822B8">
            <w:pPr>
              <w:rPr>
                <w:rFonts w:ascii="Arial" w:hAnsi="Arial" w:cs="Arial"/>
              </w:rPr>
            </w:pPr>
            <w:r>
              <w:rPr>
                <w:rFonts w:ascii="Arial" w:hAnsi="Arial" w:cs="Arial"/>
              </w:rPr>
              <w:t>If you did not do this last week (many of you didn’t. Thank you to those who did) then p</w:t>
            </w:r>
            <w:r w:rsidRPr="001A48A4">
              <w:rPr>
                <w:rFonts w:ascii="Arial" w:hAnsi="Arial" w:cs="Arial"/>
              </w:rPr>
              <w:t>lease complete the language work on Structure:</w:t>
            </w:r>
          </w:p>
          <w:p w14:paraId="5292D740" w14:textId="42023859" w:rsidR="009822B8" w:rsidRDefault="009822B8" w:rsidP="009822B8">
            <w:pPr>
              <w:rPr>
                <w:rFonts w:ascii="Arial" w:hAnsi="Arial" w:cs="Arial"/>
              </w:rPr>
            </w:pPr>
            <w:hyperlink r:id="rId5" w:history="1">
              <w:r>
                <w:rPr>
                  <w:rStyle w:val="Hyperlink"/>
                  <w:rFonts w:ascii="Arial" w:hAnsi="Arial" w:cs="Arial"/>
                </w:rPr>
                <w:t>structure</w:t>
              </w:r>
            </w:hyperlink>
            <w:r>
              <w:rPr>
                <w:rFonts w:ascii="Arial" w:hAnsi="Arial" w:cs="Arial"/>
              </w:rPr>
              <w:t xml:space="preserve"> </w:t>
            </w:r>
          </w:p>
          <w:p w14:paraId="6D370935" w14:textId="6CCC0F4C" w:rsidR="009822B8" w:rsidRDefault="009822B8" w:rsidP="009822B8">
            <w:pPr>
              <w:rPr>
                <w:rFonts w:ascii="Arial" w:hAnsi="Arial" w:cs="Arial"/>
              </w:rPr>
            </w:pPr>
            <w:r>
              <w:rPr>
                <w:rFonts w:ascii="Arial" w:hAnsi="Arial" w:cs="Arial"/>
              </w:rPr>
              <w:t>If you did, please complete this section on reading:</w:t>
            </w:r>
          </w:p>
          <w:p w14:paraId="2AC72D51" w14:textId="6A38920F" w:rsidR="00BF6082" w:rsidRPr="00873041" w:rsidRDefault="009822B8">
            <w:pPr>
              <w:rPr>
                <w:rFonts w:ascii="Arial" w:hAnsi="Arial" w:cs="Arial"/>
              </w:rPr>
            </w:pPr>
            <w:hyperlink r:id="rId6" w:history="1">
              <w:r>
                <w:rPr>
                  <w:rStyle w:val="Hyperlink"/>
                  <w:rFonts w:ascii="Arial" w:hAnsi="Arial" w:cs="Arial"/>
                </w:rPr>
                <w:t>Reading</w:t>
              </w:r>
            </w:hyperlink>
            <w:r>
              <w:rPr>
                <w:rFonts w:ascii="Arial" w:hAnsi="Arial" w:cs="Arial"/>
              </w:rPr>
              <w:t xml:space="preserve"> </w:t>
            </w:r>
          </w:p>
        </w:tc>
      </w:tr>
      <w:tr w:rsidR="00843A0E" w:rsidRPr="0032281D" w14:paraId="570ACDB2" w14:textId="77777777" w:rsidTr="009822B8">
        <w:tc>
          <w:tcPr>
            <w:tcW w:w="611" w:type="dxa"/>
          </w:tcPr>
          <w:p w14:paraId="67CC0DD8" w14:textId="13C0A11F" w:rsidR="00843A0E" w:rsidRPr="0014129D" w:rsidRDefault="00843A0E">
            <w:pPr>
              <w:rPr>
                <w:rFonts w:ascii="Arial" w:hAnsi="Arial" w:cs="Arial"/>
                <w:b/>
                <w:bCs/>
                <w:sz w:val="24"/>
                <w:szCs w:val="24"/>
              </w:rPr>
            </w:pPr>
            <w:r w:rsidRPr="0014129D">
              <w:rPr>
                <w:rFonts w:ascii="Arial" w:hAnsi="Arial" w:cs="Arial"/>
                <w:b/>
                <w:bCs/>
                <w:sz w:val="24"/>
                <w:szCs w:val="24"/>
              </w:rPr>
              <w:t>4</w:t>
            </w:r>
          </w:p>
        </w:tc>
        <w:tc>
          <w:tcPr>
            <w:tcW w:w="849" w:type="dxa"/>
            <w:vMerge/>
          </w:tcPr>
          <w:p w14:paraId="5A634DC4" w14:textId="646DEA8D" w:rsidR="00843A0E" w:rsidRPr="00F47FF2" w:rsidRDefault="00843A0E">
            <w:pPr>
              <w:rPr>
                <w:rFonts w:ascii="Arial" w:hAnsi="Arial" w:cs="Arial"/>
              </w:rPr>
            </w:pPr>
          </w:p>
        </w:tc>
        <w:tc>
          <w:tcPr>
            <w:tcW w:w="3071" w:type="dxa"/>
            <w:vMerge/>
          </w:tcPr>
          <w:p w14:paraId="2EAB4CA5" w14:textId="59783BE4" w:rsidR="00843A0E" w:rsidRPr="00F47FF2" w:rsidRDefault="00843A0E" w:rsidP="00F47FF2">
            <w:pPr>
              <w:pStyle w:val="NormalWeb"/>
              <w:spacing w:before="130" w:beforeAutospacing="0" w:after="0" w:afterAutospacing="0"/>
              <w:rPr>
                <w:sz w:val="22"/>
                <w:szCs w:val="22"/>
              </w:rPr>
            </w:pPr>
          </w:p>
        </w:tc>
        <w:tc>
          <w:tcPr>
            <w:tcW w:w="4485" w:type="dxa"/>
            <w:vMerge/>
            <w:shd w:val="clear" w:color="auto" w:fill="FFFFFF" w:themeFill="background1"/>
          </w:tcPr>
          <w:p w14:paraId="7CA813C1" w14:textId="3DB1AC1D" w:rsidR="00843A0E" w:rsidRPr="00F47FF2" w:rsidRDefault="00843A0E">
            <w:pPr>
              <w:rPr>
                <w:rFonts w:ascii="Arial" w:hAnsi="Arial" w:cs="Arial"/>
              </w:rPr>
            </w:pPr>
          </w:p>
        </w:tc>
      </w:tr>
      <w:tr w:rsidR="00843A0E" w:rsidRPr="0032281D" w14:paraId="44B15227" w14:textId="77777777" w:rsidTr="009822B8">
        <w:tc>
          <w:tcPr>
            <w:tcW w:w="611" w:type="dxa"/>
          </w:tcPr>
          <w:p w14:paraId="0B5FB5F3" w14:textId="5FF1E492" w:rsidR="00843A0E" w:rsidRPr="0014129D" w:rsidRDefault="00843A0E">
            <w:pPr>
              <w:rPr>
                <w:rFonts w:ascii="Arial" w:hAnsi="Arial" w:cs="Arial"/>
                <w:b/>
                <w:bCs/>
                <w:sz w:val="24"/>
                <w:szCs w:val="24"/>
              </w:rPr>
            </w:pPr>
            <w:r w:rsidRPr="0014129D">
              <w:rPr>
                <w:rFonts w:ascii="Arial" w:hAnsi="Arial" w:cs="Arial"/>
                <w:b/>
                <w:bCs/>
                <w:sz w:val="24"/>
                <w:szCs w:val="24"/>
              </w:rPr>
              <w:t>5</w:t>
            </w:r>
          </w:p>
        </w:tc>
        <w:tc>
          <w:tcPr>
            <w:tcW w:w="849" w:type="dxa"/>
            <w:vMerge w:val="restart"/>
          </w:tcPr>
          <w:p w14:paraId="548205CC" w14:textId="6B0E8DD3" w:rsidR="00843A0E" w:rsidRPr="00F47FF2" w:rsidRDefault="00843A0E">
            <w:pPr>
              <w:rPr>
                <w:rFonts w:ascii="Arial" w:hAnsi="Arial" w:cs="Arial"/>
              </w:rPr>
            </w:pPr>
            <w:r>
              <w:rPr>
                <w:rFonts w:ascii="Arial" w:hAnsi="Arial" w:cs="Arial"/>
              </w:rPr>
              <w:t>Maths</w:t>
            </w:r>
            <w:r w:rsidR="00CB4D71">
              <w:rPr>
                <w:rFonts w:ascii="Arial" w:hAnsi="Arial" w:cs="Arial"/>
              </w:rPr>
              <w:t>:</w:t>
            </w:r>
          </w:p>
        </w:tc>
        <w:tc>
          <w:tcPr>
            <w:tcW w:w="3071" w:type="dxa"/>
            <w:vMerge w:val="restart"/>
          </w:tcPr>
          <w:p w14:paraId="69748CC8" w14:textId="77777777" w:rsidR="00C263AF" w:rsidRPr="004B12D6" w:rsidRDefault="00CB4D71" w:rsidP="00C263AF">
            <w:pPr>
              <w:shd w:val="clear" w:color="auto" w:fill="FFFFFF"/>
              <w:outlineLvl w:val="0"/>
              <w:rPr>
                <w:rFonts w:ascii="Arial" w:eastAsia="Times New Roman" w:hAnsi="Arial" w:cs="Arial"/>
                <w:kern w:val="36"/>
                <w:lang w:eastAsia="en-GB"/>
              </w:rPr>
            </w:pPr>
            <w:r w:rsidRPr="00E46E95">
              <w:rPr>
                <w:rFonts w:ascii="Arial" w:hAnsi="Arial" w:cs="Arial"/>
                <w:color w:val="000000"/>
              </w:rPr>
              <w:t xml:space="preserve">. </w:t>
            </w:r>
            <w:r w:rsidR="00C263AF" w:rsidRPr="004B12D6">
              <w:rPr>
                <w:rFonts w:ascii="Arial" w:eastAsia="Times New Roman" w:hAnsi="Arial" w:cs="Arial"/>
                <w:kern w:val="36"/>
                <w:bdr w:val="none" w:sz="0" w:space="0" w:color="auto" w:frame="1"/>
                <w:lang w:eastAsia="en-GB"/>
              </w:rPr>
              <w:t>Inequalities &amp; indices/ similar &amp; congruent shapes</w:t>
            </w:r>
          </w:p>
          <w:p w14:paraId="3749CC8B" w14:textId="77777777" w:rsidR="00C263AF" w:rsidRPr="004B12D6" w:rsidRDefault="00C263AF" w:rsidP="00C263AF">
            <w:pPr>
              <w:numPr>
                <w:ilvl w:val="0"/>
                <w:numId w:val="4"/>
              </w:numPr>
              <w:shd w:val="clear" w:color="auto" w:fill="FFFFFF"/>
              <w:spacing w:before="100" w:beforeAutospacing="1" w:after="100" w:afterAutospacing="1"/>
              <w:ind w:left="0"/>
              <w:rPr>
                <w:rFonts w:ascii="Arial" w:eastAsia="Times New Roman" w:hAnsi="Arial" w:cs="Arial"/>
                <w:lang w:eastAsia="en-GB"/>
              </w:rPr>
            </w:pPr>
            <w:r w:rsidRPr="004B12D6">
              <w:rPr>
                <w:rFonts w:ascii="Arial" w:eastAsia="Times New Roman" w:hAnsi="Arial" w:cs="Arial"/>
                <w:lang w:eastAsia="en-GB"/>
              </w:rPr>
              <w:t>To become familiar with inequalities on a number line.</w:t>
            </w:r>
          </w:p>
          <w:p w14:paraId="2538BBF3" w14:textId="77777777" w:rsidR="00C263AF" w:rsidRPr="004B12D6" w:rsidRDefault="00C263AF" w:rsidP="00C263AF">
            <w:pPr>
              <w:numPr>
                <w:ilvl w:val="0"/>
                <w:numId w:val="4"/>
              </w:numPr>
              <w:shd w:val="clear" w:color="auto" w:fill="FFFFFF"/>
              <w:spacing w:before="100" w:beforeAutospacing="1" w:after="100" w:afterAutospacing="1"/>
              <w:ind w:left="0"/>
              <w:rPr>
                <w:rFonts w:ascii="Arial" w:eastAsia="Times New Roman" w:hAnsi="Arial" w:cs="Arial"/>
                <w:lang w:eastAsia="en-GB"/>
              </w:rPr>
            </w:pPr>
            <w:r w:rsidRPr="004B12D6">
              <w:rPr>
                <w:rFonts w:ascii="Arial" w:eastAsia="Times New Roman" w:hAnsi="Arial" w:cs="Arial"/>
                <w:lang w:eastAsia="en-GB"/>
              </w:rPr>
              <w:t>To identify congruent shapes and triangles using rules.</w:t>
            </w:r>
          </w:p>
          <w:p w14:paraId="1B253EAD" w14:textId="58AE16DD" w:rsidR="00843A0E" w:rsidRPr="00C263AF" w:rsidRDefault="00C263AF" w:rsidP="00C263AF">
            <w:pPr>
              <w:numPr>
                <w:ilvl w:val="0"/>
                <w:numId w:val="4"/>
              </w:numPr>
              <w:shd w:val="clear" w:color="auto" w:fill="FFFFFF"/>
              <w:spacing w:before="100" w:beforeAutospacing="1" w:after="100" w:afterAutospacing="1"/>
              <w:ind w:left="0"/>
              <w:rPr>
                <w:rFonts w:ascii="Arial" w:eastAsia="Times New Roman" w:hAnsi="Arial" w:cs="Arial"/>
                <w:lang w:eastAsia="en-GB"/>
              </w:rPr>
            </w:pPr>
            <w:r w:rsidRPr="004B12D6">
              <w:rPr>
                <w:rFonts w:ascii="Arial" w:eastAsia="Times New Roman" w:hAnsi="Arial" w:cs="Arial"/>
                <w:lang w:eastAsia="en-GB"/>
              </w:rPr>
              <w:t>To identify similar shapes and triangles.</w:t>
            </w:r>
          </w:p>
        </w:tc>
        <w:tc>
          <w:tcPr>
            <w:tcW w:w="4485" w:type="dxa"/>
            <w:vMerge w:val="restart"/>
            <w:shd w:val="clear" w:color="auto" w:fill="B4C6E7" w:themeFill="accent1" w:themeFillTint="66"/>
          </w:tcPr>
          <w:p w14:paraId="5C756838" w14:textId="77777777" w:rsidR="003E6529" w:rsidRDefault="003E6529" w:rsidP="00320261">
            <w:pPr>
              <w:rPr>
                <w:rFonts w:ascii="Arial" w:hAnsi="Arial" w:cs="Arial"/>
              </w:rPr>
            </w:pPr>
            <w:r>
              <w:rPr>
                <w:rFonts w:ascii="Arial" w:hAnsi="Arial" w:cs="Arial"/>
              </w:rPr>
              <w:t xml:space="preserve">AQA syllabus: </w:t>
            </w:r>
          </w:p>
          <w:p w14:paraId="7D5B2CB1" w14:textId="7CB491C3" w:rsidR="00873041" w:rsidRDefault="00873041" w:rsidP="00320261">
            <w:pPr>
              <w:rPr>
                <w:rFonts w:ascii="Arial" w:hAnsi="Arial" w:cs="Arial"/>
              </w:rPr>
            </w:pPr>
            <w:r>
              <w:rPr>
                <w:rFonts w:ascii="Arial" w:hAnsi="Arial" w:cs="Arial"/>
              </w:rPr>
              <w:t>Laurence has already shared this week’s focus with you.</w:t>
            </w:r>
            <w:r w:rsidR="00C263AF">
              <w:rPr>
                <w:rFonts w:ascii="Arial" w:hAnsi="Arial" w:cs="Arial"/>
              </w:rPr>
              <w:t xml:space="preserve"> He will send you the link for the live lesson. </w:t>
            </w:r>
          </w:p>
          <w:p w14:paraId="7EE224F9" w14:textId="7AA43368" w:rsidR="00843A0E" w:rsidRPr="00C102E9" w:rsidRDefault="00843A0E" w:rsidP="00320261">
            <w:pPr>
              <w:rPr>
                <w:rFonts w:ascii="Arial" w:hAnsi="Arial" w:cs="Arial"/>
              </w:rPr>
            </w:pPr>
          </w:p>
        </w:tc>
      </w:tr>
      <w:tr w:rsidR="00843A0E" w:rsidRPr="0032281D" w14:paraId="6BFB1017" w14:textId="77777777" w:rsidTr="009822B8">
        <w:trPr>
          <w:trHeight w:val="70"/>
        </w:trPr>
        <w:tc>
          <w:tcPr>
            <w:tcW w:w="611" w:type="dxa"/>
          </w:tcPr>
          <w:p w14:paraId="0BC36075" w14:textId="19A53393" w:rsidR="00843A0E" w:rsidRPr="0014129D" w:rsidRDefault="00843A0E">
            <w:pPr>
              <w:rPr>
                <w:rFonts w:ascii="Arial" w:hAnsi="Arial" w:cs="Arial"/>
                <w:b/>
                <w:bCs/>
                <w:sz w:val="24"/>
                <w:szCs w:val="24"/>
              </w:rPr>
            </w:pPr>
            <w:r w:rsidRPr="0014129D">
              <w:rPr>
                <w:rFonts w:ascii="Arial" w:hAnsi="Arial" w:cs="Arial"/>
                <w:b/>
                <w:bCs/>
                <w:sz w:val="24"/>
                <w:szCs w:val="24"/>
              </w:rPr>
              <w:t>6</w:t>
            </w:r>
          </w:p>
        </w:tc>
        <w:tc>
          <w:tcPr>
            <w:tcW w:w="849" w:type="dxa"/>
            <w:vMerge/>
          </w:tcPr>
          <w:p w14:paraId="61581649" w14:textId="77777777" w:rsidR="00843A0E" w:rsidRPr="00F47FF2" w:rsidRDefault="00843A0E">
            <w:pPr>
              <w:rPr>
                <w:rFonts w:ascii="Arial" w:hAnsi="Arial" w:cs="Arial"/>
              </w:rPr>
            </w:pPr>
          </w:p>
        </w:tc>
        <w:tc>
          <w:tcPr>
            <w:tcW w:w="3071" w:type="dxa"/>
            <w:vMerge/>
          </w:tcPr>
          <w:p w14:paraId="0B5BC7B0" w14:textId="7FADF1A5" w:rsidR="00843A0E" w:rsidRPr="00F47FF2" w:rsidRDefault="00843A0E">
            <w:pPr>
              <w:rPr>
                <w:rFonts w:ascii="Arial" w:hAnsi="Arial" w:cs="Arial"/>
              </w:rPr>
            </w:pPr>
          </w:p>
        </w:tc>
        <w:tc>
          <w:tcPr>
            <w:tcW w:w="4485" w:type="dxa"/>
            <w:vMerge/>
            <w:shd w:val="clear" w:color="auto" w:fill="B4C6E7" w:themeFill="accent1" w:themeFillTint="66"/>
          </w:tcPr>
          <w:p w14:paraId="5B086442" w14:textId="77777777" w:rsidR="00843A0E" w:rsidRPr="00F47FF2" w:rsidRDefault="00843A0E">
            <w:pPr>
              <w:rPr>
                <w:rFonts w:ascii="Arial" w:hAnsi="Arial" w:cs="Arial"/>
              </w:rPr>
            </w:pPr>
          </w:p>
        </w:tc>
      </w:tr>
    </w:tbl>
    <w:p w14:paraId="4990B184" w14:textId="77777777" w:rsidR="00EE31C6" w:rsidRDefault="00EE31C6"/>
    <w:sectPr w:rsidR="00EE31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106CE"/>
    <w:multiLevelType w:val="multilevel"/>
    <w:tmpl w:val="6198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69453D"/>
    <w:multiLevelType w:val="multilevel"/>
    <w:tmpl w:val="DBA25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4C54B8"/>
    <w:multiLevelType w:val="hybridMultilevel"/>
    <w:tmpl w:val="AC001DB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15:restartNumberingAfterBreak="0">
    <w:nsid w:val="7B414A6C"/>
    <w:multiLevelType w:val="hybridMultilevel"/>
    <w:tmpl w:val="FA16D936"/>
    <w:lvl w:ilvl="0" w:tplc="7D22EEA8">
      <w:start w:val="1"/>
      <w:numFmt w:val="decimal"/>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1C6"/>
    <w:rsid w:val="00003412"/>
    <w:rsid w:val="00014F23"/>
    <w:rsid w:val="0014129D"/>
    <w:rsid w:val="001A48A4"/>
    <w:rsid w:val="00292F97"/>
    <w:rsid w:val="002A06C9"/>
    <w:rsid w:val="002E1E56"/>
    <w:rsid w:val="002F0ACA"/>
    <w:rsid w:val="00320261"/>
    <w:rsid w:val="0032281D"/>
    <w:rsid w:val="00331097"/>
    <w:rsid w:val="003E6529"/>
    <w:rsid w:val="00415CDD"/>
    <w:rsid w:val="004308CF"/>
    <w:rsid w:val="00562104"/>
    <w:rsid w:val="0069199B"/>
    <w:rsid w:val="006B706A"/>
    <w:rsid w:val="00843A0E"/>
    <w:rsid w:val="00873041"/>
    <w:rsid w:val="0088696E"/>
    <w:rsid w:val="009412BF"/>
    <w:rsid w:val="009822B8"/>
    <w:rsid w:val="009E13D9"/>
    <w:rsid w:val="00A479FD"/>
    <w:rsid w:val="00A8680B"/>
    <w:rsid w:val="00AB7F76"/>
    <w:rsid w:val="00B10CA2"/>
    <w:rsid w:val="00B118EB"/>
    <w:rsid w:val="00B14EE6"/>
    <w:rsid w:val="00BF6082"/>
    <w:rsid w:val="00C102E9"/>
    <w:rsid w:val="00C263AF"/>
    <w:rsid w:val="00CA5A22"/>
    <w:rsid w:val="00CB4D71"/>
    <w:rsid w:val="00E46E95"/>
    <w:rsid w:val="00E52950"/>
    <w:rsid w:val="00EA1ADF"/>
    <w:rsid w:val="00EE31C6"/>
    <w:rsid w:val="00F0655F"/>
    <w:rsid w:val="00F47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67A70"/>
  <w15:chartTrackingRefBased/>
  <w15:docId w15:val="{57585B0B-6AB1-413C-8029-3D13172A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3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14129D"/>
    <w:pPr>
      <w:suppressAutoHyphens/>
      <w:spacing w:after="200" w:line="276" w:lineRule="auto"/>
    </w:pPr>
    <w:rPr>
      <w:rFonts w:ascii="Arial" w:eastAsia="Arial" w:hAnsi="Arial" w:cs="Arial"/>
      <w:sz w:val="20"/>
      <w:lang w:val="en-US"/>
    </w:rPr>
  </w:style>
  <w:style w:type="paragraph" w:styleId="ListParagraph">
    <w:name w:val="List Paragraph"/>
    <w:basedOn w:val="Normal"/>
    <w:uiPriority w:val="34"/>
    <w:qFormat/>
    <w:rsid w:val="0014129D"/>
    <w:pPr>
      <w:ind w:left="720"/>
      <w:contextualSpacing/>
    </w:pPr>
  </w:style>
  <w:style w:type="character" w:styleId="Hyperlink">
    <w:name w:val="Hyperlink"/>
    <w:basedOn w:val="DefaultParagraphFont"/>
    <w:uiPriority w:val="99"/>
    <w:unhideWhenUsed/>
    <w:rsid w:val="0014129D"/>
    <w:rPr>
      <w:color w:val="0563C1" w:themeColor="hyperlink"/>
      <w:u w:val="single"/>
    </w:rPr>
  </w:style>
  <w:style w:type="character" w:styleId="UnresolvedMention">
    <w:name w:val="Unresolved Mention"/>
    <w:basedOn w:val="DefaultParagraphFont"/>
    <w:uiPriority w:val="99"/>
    <w:semiHidden/>
    <w:unhideWhenUsed/>
    <w:rsid w:val="0014129D"/>
    <w:rPr>
      <w:color w:val="605E5C"/>
      <w:shd w:val="clear" w:color="auto" w:fill="E1DFDD"/>
    </w:rPr>
  </w:style>
  <w:style w:type="paragraph" w:styleId="NormalWeb">
    <w:name w:val="Normal (Web)"/>
    <w:basedOn w:val="Normal"/>
    <w:uiPriority w:val="99"/>
    <w:unhideWhenUsed/>
    <w:rsid w:val="00F47FF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4308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448285">
      <w:bodyDiv w:val="1"/>
      <w:marLeft w:val="0"/>
      <w:marRight w:val="0"/>
      <w:marTop w:val="0"/>
      <w:marBottom w:val="0"/>
      <w:divBdr>
        <w:top w:val="none" w:sz="0" w:space="0" w:color="auto"/>
        <w:left w:val="none" w:sz="0" w:space="0" w:color="auto"/>
        <w:bottom w:val="none" w:sz="0" w:space="0" w:color="auto"/>
        <w:right w:val="none" w:sz="0" w:space="0" w:color="auto"/>
      </w:divBdr>
    </w:div>
    <w:div w:id="175073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senecalearning.com/dashboard/class/i8dk90obrm/assignments/assignment/40b4aeaf-3915-4685-be1d-f18c8feaba15" TargetMode="External"/><Relationship Id="rId5" Type="http://schemas.openxmlformats.org/officeDocument/2006/relationships/hyperlink" Target="https://app.senecalearning.com/dashboard/class/i8dk90obrm/assignm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Bill</dc:creator>
  <cp:keywords/>
  <dc:description/>
  <cp:lastModifiedBy>Paula Bill</cp:lastModifiedBy>
  <cp:revision>4</cp:revision>
  <dcterms:created xsi:type="dcterms:W3CDTF">2021-02-02T10:45:00Z</dcterms:created>
  <dcterms:modified xsi:type="dcterms:W3CDTF">2021-02-02T11:53:00Z</dcterms:modified>
</cp:coreProperties>
</file>